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E84B68" w:rsidP="00F2725E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4B6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4.35pt">
            <v:imagedata r:id="rId5" o:title=""/>
          </v:shape>
        </w:pict>
      </w:r>
    </w:p>
    <w:p w:rsidR="00B1547C" w:rsidRPr="00F2725E" w:rsidRDefault="00B1547C" w:rsidP="00F27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B1547C" w:rsidRPr="00F2725E" w:rsidRDefault="00B1547C" w:rsidP="00F27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B1547C" w:rsidRPr="00F2725E" w:rsidRDefault="00B1547C" w:rsidP="00F272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>САВИНСКИЙ СЕЛЬСКИЙ СОВЕТ</w:t>
      </w: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725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B1547C" w:rsidRPr="00F2725E" w:rsidRDefault="00B1547C" w:rsidP="00F27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25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2725E">
        <w:rPr>
          <w:rFonts w:ascii="Times New Roman" w:hAnsi="Times New Roman" w:cs="Times New Roman"/>
          <w:sz w:val="24"/>
          <w:szCs w:val="24"/>
        </w:rPr>
        <w:t>Савинка</w:t>
      </w:r>
      <w:proofErr w:type="spellEnd"/>
    </w:p>
    <w:p w:rsidR="00B1547C" w:rsidRPr="00976A3C" w:rsidRDefault="00BC444E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ноября </w:t>
      </w:r>
      <w:r w:rsidR="00AF4EAE">
        <w:rPr>
          <w:rFonts w:ascii="Times New Roman" w:hAnsi="Times New Roman" w:cs="Times New Roman"/>
          <w:sz w:val="24"/>
          <w:szCs w:val="24"/>
        </w:rPr>
        <w:t>2024</w:t>
      </w:r>
      <w:r w:rsidR="00FE41A0">
        <w:rPr>
          <w:rFonts w:ascii="Times New Roman" w:hAnsi="Times New Roman" w:cs="Times New Roman"/>
          <w:sz w:val="24"/>
          <w:szCs w:val="24"/>
        </w:rPr>
        <w:t>г</w:t>
      </w:r>
      <w:r w:rsidR="00B1547C" w:rsidRPr="00F27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</w:t>
      </w:r>
      <w:r w:rsidR="003C18EC">
        <w:rPr>
          <w:rFonts w:ascii="Times New Roman" w:hAnsi="Times New Roman" w:cs="Times New Roman"/>
          <w:sz w:val="24"/>
          <w:szCs w:val="24"/>
        </w:rPr>
        <w:t>43</w:t>
      </w:r>
      <w:r w:rsidR="00D71519" w:rsidRPr="00AF4EAE">
        <w:rPr>
          <w:rFonts w:ascii="Times New Roman" w:hAnsi="Times New Roman" w:cs="Times New Roman"/>
          <w:sz w:val="24"/>
          <w:szCs w:val="24"/>
        </w:rPr>
        <w:t>/</w:t>
      </w:r>
      <w:r w:rsidR="003C18EC">
        <w:rPr>
          <w:rFonts w:ascii="Times New Roman" w:hAnsi="Times New Roman" w:cs="Times New Roman"/>
          <w:sz w:val="24"/>
          <w:szCs w:val="24"/>
        </w:rPr>
        <w:t>1</w:t>
      </w:r>
    </w:p>
    <w:p w:rsidR="00E3278F" w:rsidRPr="00F2725E" w:rsidRDefault="00E3278F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</w:t>
      </w:r>
      <w:proofErr w:type="spellStart"/>
      <w:r w:rsidRPr="00F2725E">
        <w:rPr>
          <w:rFonts w:ascii="Times New Roman" w:hAnsi="Times New Roman" w:cs="Times New Roman"/>
          <w:b/>
          <w:bCs/>
          <w:sz w:val="24"/>
          <w:szCs w:val="24"/>
        </w:rPr>
        <w:t>проведе</w:t>
      </w:r>
      <w:proofErr w:type="spellEnd"/>
      <w:r w:rsidRPr="00F2725E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25E">
        <w:rPr>
          <w:rFonts w:ascii="Times New Roman" w:hAnsi="Times New Roman" w:cs="Times New Roman"/>
          <w:b/>
          <w:bCs/>
          <w:sz w:val="24"/>
          <w:szCs w:val="24"/>
        </w:rPr>
        <w:t>ния</w:t>
      </w:r>
      <w:proofErr w:type="spellEnd"/>
      <w:r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 по проекту  </w:t>
      </w: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>решения Савинского сельского Совета</w:t>
      </w: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и дополнений </w:t>
      </w: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в Устав Савинского сельского поселения» </w:t>
      </w: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5E">
        <w:rPr>
          <w:rFonts w:ascii="Times New Roman" w:hAnsi="Times New Roman" w:cs="Times New Roman"/>
          <w:sz w:val="24"/>
          <w:szCs w:val="24"/>
        </w:rPr>
        <w:t>Заслушав и обсудив рекомендации по итогам публичных слушаний по проекту Решения Савинского сельского Совета «О внесении изменений и дополнений в Устав Савинского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Савинский сельский Совет</w:t>
      </w: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725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5E">
        <w:rPr>
          <w:rFonts w:ascii="Times New Roman" w:hAnsi="Times New Roman" w:cs="Times New Roman"/>
          <w:sz w:val="24"/>
          <w:szCs w:val="24"/>
        </w:rPr>
        <w:t>1. Утвердить рекомендации по итогам проведения публичных слушаний по проекту решения Савинского сельского Совета «О внесении изменений и дополнений в Устав Савинского сельского поселения»</w:t>
      </w:r>
      <w:r w:rsidR="007042E3">
        <w:rPr>
          <w:rFonts w:ascii="Times New Roman" w:hAnsi="Times New Roman" w:cs="Times New Roman"/>
          <w:sz w:val="24"/>
          <w:szCs w:val="24"/>
        </w:rPr>
        <w:t>.</w:t>
      </w:r>
    </w:p>
    <w:p w:rsidR="00DF3A75" w:rsidRPr="00AF2A03" w:rsidRDefault="00B1547C" w:rsidP="00DF3A7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2725E">
        <w:rPr>
          <w:rFonts w:ascii="Times New Roman" w:hAnsi="Times New Roman" w:cs="Times New Roman"/>
          <w:sz w:val="24"/>
          <w:szCs w:val="24"/>
        </w:rPr>
        <w:t xml:space="preserve">2. </w:t>
      </w:r>
      <w:r w:rsidR="00DF3A75" w:rsidRPr="00AF2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Обнародовать рекомендации </w:t>
      </w:r>
      <w:r w:rsidR="00DF3A75" w:rsidRPr="003B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посредством опубликования </w:t>
      </w:r>
      <w:r w:rsidR="00DF3A75" w:rsidRPr="003B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путем</w:t>
      </w:r>
      <w:r w:rsidR="00DF3A75" w:rsidRPr="003B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размещения на официальном </w:t>
      </w:r>
      <w:proofErr w:type="spellStart"/>
      <w:r w:rsidR="00DF3A75" w:rsidRPr="003B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</w:t>
      </w:r>
      <w:r w:rsidR="007042E3">
        <w:rPr>
          <w:rFonts w:ascii="Times New Roman" w:eastAsia="Times New Roman" w:hAnsi="Times New Roman" w:cs="Times New Roman"/>
          <w:color w:val="000000" w:themeColor="text1"/>
          <w:sz w:val="24"/>
        </w:rPr>
        <w:t>Савинского</w:t>
      </w:r>
      <w:proofErr w:type="spellEnd"/>
      <w:r w:rsidR="00DF3A75" w:rsidRPr="003B3B2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сельского поселения </w:t>
      </w:r>
      <w:proofErr w:type="spellStart"/>
      <w:r w:rsidR="00DF3A75" w:rsidRPr="003B3B22">
        <w:rPr>
          <w:rFonts w:ascii="Times New Roman" w:eastAsia="Times New Roman" w:hAnsi="Times New Roman" w:cs="Times New Roman"/>
          <w:color w:val="000000" w:themeColor="text1"/>
          <w:sz w:val="24"/>
        </w:rPr>
        <w:t>Палласовского</w:t>
      </w:r>
      <w:proofErr w:type="spellEnd"/>
      <w:r w:rsidR="00DF3A75" w:rsidRPr="003B3B2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муниципального</w:t>
      </w:r>
      <w:r w:rsidR="00DF3A75" w:rsidRPr="00AF2A03">
        <w:rPr>
          <w:rFonts w:ascii="Times New Roman" w:eastAsia="Times New Roman" w:hAnsi="Times New Roman" w:cs="Times New Roman"/>
          <w:color w:val="000000"/>
          <w:sz w:val="24"/>
        </w:rPr>
        <w:t xml:space="preserve"> района Волгоградской области </w:t>
      </w:r>
      <w:r w:rsidR="007042E3" w:rsidRPr="007042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042E3" w:rsidRPr="007042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="007042E3" w:rsidRPr="007042E3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7042E3" w:rsidRPr="007042E3">
        <w:rPr>
          <w:rFonts w:ascii="Times New Roman" w:eastAsia="Times New Roman" w:hAnsi="Times New Roman" w:cs="Times New Roman"/>
          <w:color w:val="000000"/>
          <w:sz w:val="24"/>
          <w:szCs w:val="24"/>
        </w:rPr>
        <w:t>савинское-сп</w:t>
      </w:r>
      <w:proofErr w:type="gramStart"/>
      <w:r w:rsidR="007042E3" w:rsidRPr="007042E3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7042E3" w:rsidRPr="007042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="007042E3" w:rsidRPr="0070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регистрация в качестве сетевого издания: </w:t>
      </w:r>
      <w:proofErr w:type="gramStart"/>
      <w:r w:rsidR="007042E3" w:rsidRPr="007042E3">
        <w:rPr>
          <w:rFonts w:ascii="Times New Roman" w:eastAsia="Times New Roman" w:hAnsi="Times New Roman" w:cs="Times New Roman"/>
          <w:color w:val="000000"/>
          <w:sz w:val="24"/>
          <w:szCs w:val="24"/>
        </w:rPr>
        <w:t>ЭЛ № ФС 77-83745 от 05.08.2022)</w:t>
      </w:r>
      <w:r w:rsidR="007042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Глава Савинского </w:t>
      </w:r>
    </w:p>
    <w:p w:rsidR="00B1547C" w:rsidRPr="00222528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F272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72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276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2725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222528" w:rsidRPr="00222528">
        <w:rPr>
          <w:rFonts w:ascii="Times New Roman" w:hAnsi="Times New Roman" w:cs="Times New Roman"/>
          <w:b/>
          <w:sz w:val="24"/>
          <w:szCs w:val="24"/>
        </w:rPr>
        <w:t>А.И.</w:t>
      </w:r>
      <w:r w:rsidR="00AF4EAE">
        <w:rPr>
          <w:rFonts w:ascii="Times New Roman" w:hAnsi="Times New Roman" w:cs="Times New Roman"/>
          <w:b/>
          <w:sz w:val="24"/>
          <w:szCs w:val="24"/>
        </w:rPr>
        <w:t>Солодовникова</w:t>
      </w:r>
      <w:proofErr w:type="spellEnd"/>
    </w:p>
    <w:p w:rsidR="00B1547C" w:rsidRPr="00222528" w:rsidRDefault="00B1547C" w:rsidP="00F27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47C" w:rsidRPr="00F2725E" w:rsidRDefault="00B1547C" w:rsidP="00F2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25E">
        <w:rPr>
          <w:rFonts w:ascii="Times New Roman" w:hAnsi="Times New Roman" w:cs="Times New Roman"/>
          <w:b/>
          <w:bCs/>
          <w:sz w:val="24"/>
          <w:szCs w:val="24"/>
        </w:rPr>
        <w:t>Рег</w:t>
      </w:r>
      <w:proofErr w:type="spellEnd"/>
      <w:r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50D91" w:rsidRPr="00F2725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C18EC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286FC0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547C" w:rsidRPr="00F2725E" w:rsidRDefault="00B1547C" w:rsidP="004443E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725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F2725E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B1547C" w:rsidRPr="00F2725E" w:rsidRDefault="00B1547C" w:rsidP="004443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725E">
        <w:rPr>
          <w:rFonts w:ascii="Times New Roman" w:hAnsi="Times New Roman" w:cs="Times New Roman"/>
          <w:sz w:val="24"/>
          <w:szCs w:val="24"/>
        </w:rPr>
        <w:t>Савинского сельского Совета</w:t>
      </w:r>
    </w:p>
    <w:p w:rsidR="00B1547C" w:rsidRPr="005E1A45" w:rsidRDefault="004443EB" w:rsidP="004443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1547C" w:rsidRPr="00F2725E">
        <w:rPr>
          <w:rFonts w:ascii="Times New Roman" w:hAnsi="Times New Roman" w:cs="Times New Roman"/>
          <w:sz w:val="24"/>
          <w:szCs w:val="24"/>
        </w:rPr>
        <w:t>от</w:t>
      </w:r>
      <w:r w:rsidR="00BC444E">
        <w:rPr>
          <w:rFonts w:ascii="Times New Roman" w:hAnsi="Times New Roman" w:cs="Times New Roman"/>
          <w:sz w:val="24"/>
          <w:szCs w:val="24"/>
        </w:rPr>
        <w:t xml:space="preserve"> 11 ноября </w:t>
      </w:r>
      <w:r w:rsidR="00286FC0">
        <w:rPr>
          <w:rFonts w:ascii="Times New Roman" w:hAnsi="Times New Roman" w:cs="Times New Roman"/>
          <w:sz w:val="24"/>
          <w:szCs w:val="24"/>
        </w:rPr>
        <w:t>2024</w:t>
      </w:r>
      <w:r w:rsidR="00B1547C" w:rsidRPr="00F2725E">
        <w:rPr>
          <w:rFonts w:ascii="Times New Roman" w:hAnsi="Times New Roman" w:cs="Times New Roman"/>
          <w:sz w:val="24"/>
          <w:szCs w:val="24"/>
        </w:rPr>
        <w:t xml:space="preserve">года </w:t>
      </w:r>
      <w:r w:rsidR="00B15CBE">
        <w:rPr>
          <w:rFonts w:ascii="Times New Roman" w:hAnsi="Times New Roman" w:cs="Times New Roman"/>
          <w:sz w:val="24"/>
          <w:szCs w:val="24"/>
        </w:rPr>
        <w:t>№</w:t>
      </w:r>
      <w:r w:rsidR="00E06A85">
        <w:rPr>
          <w:rFonts w:ascii="Times New Roman" w:hAnsi="Times New Roman" w:cs="Times New Roman"/>
          <w:sz w:val="24"/>
          <w:szCs w:val="24"/>
        </w:rPr>
        <w:t>43</w:t>
      </w:r>
      <w:r w:rsidR="00D71519" w:rsidRPr="00AF4EAE">
        <w:rPr>
          <w:rFonts w:ascii="Times New Roman" w:hAnsi="Times New Roman" w:cs="Times New Roman"/>
          <w:sz w:val="24"/>
          <w:szCs w:val="24"/>
        </w:rPr>
        <w:t>/</w:t>
      </w:r>
      <w:r w:rsidR="00E06A8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B1547C" w:rsidRPr="00F2725E" w:rsidRDefault="00B1547C" w:rsidP="004443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47C" w:rsidRPr="00F2725E" w:rsidRDefault="00B1547C" w:rsidP="00F272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25E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B1547C" w:rsidRPr="00F2725E" w:rsidRDefault="00B1547C" w:rsidP="00F272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47C" w:rsidRPr="00F2725E" w:rsidRDefault="00B1547C" w:rsidP="00F2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E">
        <w:rPr>
          <w:rFonts w:ascii="Times New Roman" w:hAnsi="Times New Roman" w:cs="Times New Roman"/>
          <w:sz w:val="24"/>
          <w:szCs w:val="24"/>
        </w:rPr>
        <w:t xml:space="preserve">По </w:t>
      </w:r>
      <w:r w:rsidR="00312B13" w:rsidRPr="00F2725E">
        <w:rPr>
          <w:rFonts w:ascii="Times New Roman" w:hAnsi="Times New Roman" w:cs="Times New Roman"/>
          <w:sz w:val="24"/>
          <w:szCs w:val="24"/>
        </w:rPr>
        <w:t>и</w:t>
      </w:r>
      <w:r w:rsidR="00BF769F" w:rsidRPr="00F2725E">
        <w:rPr>
          <w:rFonts w:ascii="Times New Roman" w:hAnsi="Times New Roman" w:cs="Times New Roman"/>
          <w:sz w:val="24"/>
          <w:szCs w:val="24"/>
        </w:rPr>
        <w:t>тогам проведения</w:t>
      </w:r>
      <w:r w:rsidR="00BC444E">
        <w:rPr>
          <w:rFonts w:ascii="Times New Roman" w:hAnsi="Times New Roman" w:cs="Times New Roman"/>
          <w:sz w:val="24"/>
          <w:szCs w:val="24"/>
        </w:rPr>
        <w:t xml:space="preserve"> 11 ноября </w:t>
      </w:r>
      <w:r w:rsidR="00601C0B">
        <w:rPr>
          <w:rFonts w:ascii="Times New Roman" w:hAnsi="Times New Roman" w:cs="Times New Roman"/>
          <w:sz w:val="24"/>
          <w:szCs w:val="24"/>
        </w:rPr>
        <w:t>2024</w:t>
      </w:r>
      <w:r w:rsidRPr="00F2725E">
        <w:rPr>
          <w:rFonts w:ascii="Times New Roman" w:hAnsi="Times New Roman" w:cs="Times New Roman"/>
          <w:sz w:val="24"/>
          <w:szCs w:val="24"/>
        </w:rPr>
        <w:t>года публичных слушаний по проекту решения Савинского сельского Совета «О внесении изменений и дополнений в Устав Савинского сельского поселения»</w:t>
      </w:r>
    </w:p>
    <w:p w:rsidR="00B1547C" w:rsidRPr="008A04ED" w:rsidRDefault="00B1547C" w:rsidP="008A04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25E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</w:t>
      </w:r>
      <w:r w:rsidR="00A134AD" w:rsidRPr="00A134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Порядком организации и проведения публичных слушаний в </w:t>
      </w:r>
      <w:r w:rsidR="00A134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Савинском</w:t>
      </w:r>
      <w:r w:rsidR="00A134AD" w:rsidRPr="00A134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сельском поселении</w:t>
      </w:r>
      <w:r w:rsidRPr="008A04ED">
        <w:rPr>
          <w:rFonts w:ascii="Times New Roman" w:hAnsi="Times New Roman" w:cs="Times New Roman"/>
          <w:sz w:val="24"/>
          <w:szCs w:val="24"/>
        </w:rPr>
        <w:t xml:space="preserve">, обсудив проект решения Савинского сельского Совета «О внесении изменений и дополнений в Устав Савинского сельского поселения», Савинскому сельскому Совету </w:t>
      </w:r>
      <w:proofErr w:type="gramEnd"/>
    </w:p>
    <w:p w:rsidR="00B1547C" w:rsidRPr="008A04ED" w:rsidRDefault="00B1547C" w:rsidP="008A04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4ED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B1547C" w:rsidRDefault="00B1547C" w:rsidP="007A28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sz w:val="24"/>
          <w:szCs w:val="24"/>
        </w:rPr>
        <w:t>Внести в Устав Савинского сельского поселения изменения и дополнения, а именно:</w:t>
      </w:r>
    </w:p>
    <w:p w:rsidR="008E2EA2" w:rsidRPr="008E2EA2" w:rsidRDefault="008E2EA2" w:rsidP="008E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1.1. </w:t>
      </w:r>
      <w:r w:rsidRPr="008E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Статью 39 Устава Савинского сельского поселения изложить в следующей редакции: </w:t>
      </w:r>
    </w:p>
    <w:p w:rsidR="008E2EA2" w:rsidRPr="008E2EA2" w:rsidRDefault="008E2EA2" w:rsidP="008E2E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E2EA2">
        <w:rPr>
          <w:rFonts w:ascii="Times New Roman" w:hAnsi="Times New Roman" w:cs="Times New Roman"/>
          <w:sz w:val="24"/>
          <w:szCs w:val="24"/>
          <w:lang w:eastAsia="ru-RU"/>
        </w:rPr>
        <w:t>«Статья 39. Ответственность главы Савинского сельского поселения перед государством</w:t>
      </w:r>
    </w:p>
    <w:p w:rsidR="008E2EA2" w:rsidRPr="008E2EA2" w:rsidRDefault="008E2EA2" w:rsidP="008E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EA2" w:rsidRPr="008E2EA2" w:rsidRDefault="008E2EA2" w:rsidP="008E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1. В случае издания главой Савинского сельского поселения нормативного правового акта, противоречащего </w:t>
      </w:r>
      <w:hyperlink r:id="rId6" w:history="1">
        <w:r w:rsidRPr="008E2EA2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конституционным законам, федеральным законам, </w:t>
      </w:r>
      <w:hyperlink r:id="rId7" w:history="1">
        <w:r w:rsidRPr="008E2EA2">
          <w:rPr>
            <w:rFonts w:ascii="Times New Roman" w:hAnsi="Times New Roman" w:cs="Times New Roman"/>
            <w:sz w:val="24"/>
            <w:szCs w:val="24"/>
            <w:lang w:eastAsia="ru-RU"/>
          </w:rPr>
          <w:t>Уставу</w:t>
        </w:r>
      </w:hyperlink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, законам Волгоградской области, настоящему Уставу, если такие противоречия установлены соответствующим судом, а это должностное лицо в течение двух месяцев со дня вступления в силу решения </w:t>
      </w:r>
      <w:proofErr w:type="gramStart"/>
      <w:r w:rsidRPr="008E2EA2">
        <w:rPr>
          <w:rFonts w:ascii="Times New Roman" w:hAnsi="Times New Roman" w:cs="Times New Roman"/>
          <w:sz w:val="24"/>
          <w:szCs w:val="24"/>
          <w:lang w:eastAsia="ru-RU"/>
        </w:rPr>
        <w:t>суда</w:t>
      </w:r>
      <w:proofErr w:type="gramEnd"/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 либо в течение иного предусмотренного решением суда срока не приняло в пределах своих полномочий мер по исполнению решения суда; </w:t>
      </w:r>
      <w:proofErr w:type="gramStart"/>
      <w:r w:rsidRPr="008E2EA2">
        <w:rPr>
          <w:rFonts w:ascii="Times New Roman" w:hAnsi="Times New Roman" w:cs="Times New Roman"/>
          <w:sz w:val="24"/>
          <w:szCs w:val="24"/>
          <w:lang w:eastAsia="ru-RU"/>
        </w:rPr>
        <w:t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межбюджетныхтрансфертов</w:t>
      </w:r>
      <w:proofErr w:type="gramEnd"/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E2EA2">
        <w:rPr>
          <w:rFonts w:ascii="Times New Roman" w:hAnsi="Times New Roman" w:cs="Times New Roman"/>
          <w:sz w:val="24"/>
          <w:szCs w:val="24"/>
          <w:lang w:eastAsia="ru-RU"/>
        </w:rPr>
        <w:t>бюджетных кредитов, полученных из других бюджетов бюджетной системы Российской Федерации, если это установленосоответствующим судом, а указанное должностное лицо не приняло в пределах своих полномочий мер по исполнению решения суда, высшим должностным лицом Волгоградской области во исполнение статьи 74 Федерального закона «Об общих принципах организации местного самоуправления в Российской федерации» издается правовой акт об отрешении от должности главы Савинского сельского поселения.</w:t>
      </w:r>
      <w:proofErr w:type="gramEnd"/>
    </w:p>
    <w:p w:rsidR="008E2EA2" w:rsidRPr="008E2EA2" w:rsidRDefault="008E2EA2" w:rsidP="008E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Высшее должностное лицо Волгоградской области вправе вынести предупреждение, объявить выговор главе </w:t>
      </w:r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Савинского </w:t>
      </w:r>
      <w:r w:rsidRPr="008E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Волгоградской области.</w:t>
      </w:r>
    </w:p>
    <w:p w:rsidR="008E2EA2" w:rsidRPr="008E2EA2" w:rsidRDefault="008E2EA2" w:rsidP="008E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E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Высшее должностное лицо Волгоградской области вправе отрешить от должности главу </w:t>
      </w:r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Савинского </w:t>
      </w:r>
      <w:r w:rsidRPr="008E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в случае, если в течение месяца со дня вынесения высшим должностным лицом Волгоградской области предупреждения, объявления выговора главе </w:t>
      </w:r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Савинского </w:t>
      </w:r>
      <w:r w:rsidRPr="008E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в соответствии с частью 2 настоящей статьи главой </w:t>
      </w:r>
      <w:r w:rsidRPr="008E2EA2">
        <w:rPr>
          <w:rFonts w:ascii="Times New Roman" w:hAnsi="Times New Roman" w:cs="Times New Roman"/>
          <w:sz w:val="24"/>
          <w:szCs w:val="24"/>
          <w:lang w:eastAsia="ru-RU"/>
        </w:rPr>
        <w:t xml:space="preserve">Савинского </w:t>
      </w:r>
      <w:r w:rsidRPr="008E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не были приняты в пределах своих полномочий меры по устранению причин, послуживших основанием для вынесения</w:t>
      </w:r>
      <w:proofErr w:type="gramEnd"/>
      <w:r w:rsidRPr="008E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предупреждения, объявления выговора.</w:t>
      </w:r>
    </w:p>
    <w:p w:rsidR="008E2EA2" w:rsidRPr="008E2EA2" w:rsidRDefault="008E2EA2" w:rsidP="008E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EA2">
        <w:rPr>
          <w:rFonts w:ascii="Times New Roman" w:hAnsi="Times New Roman" w:cs="Times New Roman"/>
          <w:sz w:val="24"/>
          <w:szCs w:val="24"/>
          <w:lang w:eastAsia="ru-RU"/>
        </w:rPr>
        <w:t>4. Глава Савинского сельского поселения, в отношении которого высшим должностным лицом Волгоградской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8E2EA2">
        <w:rPr>
          <w:rFonts w:ascii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F6412E" w:rsidRDefault="00F6412E" w:rsidP="006C6B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47C" w:rsidRPr="00222528" w:rsidRDefault="00B1547C" w:rsidP="006C6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Председательствующий:</w:t>
      </w:r>
      <w:r w:rsidR="004443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proofErr w:type="spellStart"/>
      <w:r w:rsidR="00222528" w:rsidRPr="00222528">
        <w:rPr>
          <w:rFonts w:ascii="Times New Roman" w:hAnsi="Times New Roman" w:cs="Times New Roman"/>
          <w:b/>
          <w:sz w:val="24"/>
          <w:szCs w:val="24"/>
        </w:rPr>
        <w:t>А.И.</w:t>
      </w:r>
      <w:r w:rsidR="00601C0B">
        <w:rPr>
          <w:rFonts w:ascii="Times New Roman" w:hAnsi="Times New Roman" w:cs="Times New Roman"/>
          <w:b/>
          <w:sz w:val="24"/>
          <w:szCs w:val="24"/>
        </w:rPr>
        <w:t>Солодовникова</w:t>
      </w:r>
      <w:proofErr w:type="spellEnd"/>
    </w:p>
    <w:sectPr w:rsidR="00B1547C" w:rsidRPr="00222528" w:rsidSect="00CF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1EF"/>
    <w:rsid w:val="000012AE"/>
    <w:rsid w:val="00030EB2"/>
    <w:rsid w:val="00032F4D"/>
    <w:rsid w:val="00037AB9"/>
    <w:rsid w:val="00070C09"/>
    <w:rsid w:val="000873FB"/>
    <w:rsid w:val="00095608"/>
    <w:rsid w:val="000965BE"/>
    <w:rsid w:val="000A2725"/>
    <w:rsid w:val="000A4F29"/>
    <w:rsid w:val="000C61FB"/>
    <w:rsid w:val="000D1E20"/>
    <w:rsid w:val="000E413E"/>
    <w:rsid w:val="000F7392"/>
    <w:rsid w:val="00111F44"/>
    <w:rsid w:val="00122A2B"/>
    <w:rsid w:val="00126797"/>
    <w:rsid w:val="0013458E"/>
    <w:rsid w:val="00141183"/>
    <w:rsid w:val="001431A2"/>
    <w:rsid w:val="00145834"/>
    <w:rsid w:val="00145D8E"/>
    <w:rsid w:val="00152BF4"/>
    <w:rsid w:val="001569BA"/>
    <w:rsid w:val="00162C4C"/>
    <w:rsid w:val="001646EC"/>
    <w:rsid w:val="00183F46"/>
    <w:rsid w:val="00187CF3"/>
    <w:rsid w:val="001938EC"/>
    <w:rsid w:val="001A0A79"/>
    <w:rsid w:val="001B3848"/>
    <w:rsid w:val="001C5AA0"/>
    <w:rsid w:val="001D2282"/>
    <w:rsid w:val="001F0699"/>
    <w:rsid w:val="001F2632"/>
    <w:rsid w:val="00202412"/>
    <w:rsid w:val="002024C8"/>
    <w:rsid w:val="00214923"/>
    <w:rsid w:val="00222528"/>
    <w:rsid w:val="00234F8D"/>
    <w:rsid w:val="00241AF5"/>
    <w:rsid w:val="00244BE6"/>
    <w:rsid w:val="00267286"/>
    <w:rsid w:val="00286FC0"/>
    <w:rsid w:val="002C2FFC"/>
    <w:rsid w:val="002C5090"/>
    <w:rsid w:val="002C7C9A"/>
    <w:rsid w:val="002D0709"/>
    <w:rsid w:val="002D4B6E"/>
    <w:rsid w:val="00301BB2"/>
    <w:rsid w:val="00303927"/>
    <w:rsid w:val="00307AAF"/>
    <w:rsid w:val="00311556"/>
    <w:rsid w:val="0031233E"/>
    <w:rsid w:val="00312A0E"/>
    <w:rsid w:val="00312B13"/>
    <w:rsid w:val="003335CF"/>
    <w:rsid w:val="00336459"/>
    <w:rsid w:val="00337A8F"/>
    <w:rsid w:val="00384D83"/>
    <w:rsid w:val="003950DC"/>
    <w:rsid w:val="003C18EC"/>
    <w:rsid w:val="003C616E"/>
    <w:rsid w:val="003D126E"/>
    <w:rsid w:val="003D3CA2"/>
    <w:rsid w:val="003E62D8"/>
    <w:rsid w:val="003F4625"/>
    <w:rsid w:val="003F4B10"/>
    <w:rsid w:val="00423467"/>
    <w:rsid w:val="00425747"/>
    <w:rsid w:val="004278AD"/>
    <w:rsid w:val="004443EB"/>
    <w:rsid w:val="00450D91"/>
    <w:rsid w:val="00456EDE"/>
    <w:rsid w:val="00467482"/>
    <w:rsid w:val="00467D55"/>
    <w:rsid w:val="00473B88"/>
    <w:rsid w:val="004D4118"/>
    <w:rsid w:val="0050326E"/>
    <w:rsid w:val="005162C0"/>
    <w:rsid w:val="00521000"/>
    <w:rsid w:val="005213D8"/>
    <w:rsid w:val="00537D3C"/>
    <w:rsid w:val="00544D90"/>
    <w:rsid w:val="00546C67"/>
    <w:rsid w:val="005665C2"/>
    <w:rsid w:val="00567252"/>
    <w:rsid w:val="00580CA8"/>
    <w:rsid w:val="005819CB"/>
    <w:rsid w:val="00593CAC"/>
    <w:rsid w:val="0059796F"/>
    <w:rsid w:val="005A2F90"/>
    <w:rsid w:val="005B7E60"/>
    <w:rsid w:val="005D6146"/>
    <w:rsid w:val="005E1A45"/>
    <w:rsid w:val="005E5852"/>
    <w:rsid w:val="005F32A4"/>
    <w:rsid w:val="005F72BD"/>
    <w:rsid w:val="00601104"/>
    <w:rsid w:val="00601C0B"/>
    <w:rsid w:val="006123E4"/>
    <w:rsid w:val="00615EDE"/>
    <w:rsid w:val="006163FD"/>
    <w:rsid w:val="006174C4"/>
    <w:rsid w:val="00620ED7"/>
    <w:rsid w:val="006211AA"/>
    <w:rsid w:val="00653E05"/>
    <w:rsid w:val="006671EF"/>
    <w:rsid w:val="00673C81"/>
    <w:rsid w:val="00687DF5"/>
    <w:rsid w:val="006A60B8"/>
    <w:rsid w:val="006C6BAB"/>
    <w:rsid w:val="006F2EAB"/>
    <w:rsid w:val="007042E3"/>
    <w:rsid w:val="00713BDB"/>
    <w:rsid w:val="0073205F"/>
    <w:rsid w:val="007368B4"/>
    <w:rsid w:val="00740194"/>
    <w:rsid w:val="00753093"/>
    <w:rsid w:val="00771DA8"/>
    <w:rsid w:val="007826FA"/>
    <w:rsid w:val="007A193F"/>
    <w:rsid w:val="007A28B2"/>
    <w:rsid w:val="007B4226"/>
    <w:rsid w:val="007D3FD2"/>
    <w:rsid w:val="007D41AC"/>
    <w:rsid w:val="00800C39"/>
    <w:rsid w:val="008057AF"/>
    <w:rsid w:val="00815D43"/>
    <w:rsid w:val="00822021"/>
    <w:rsid w:val="00842E7D"/>
    <w:rsid w:val="00855EAC"/>
    <w:rsid w:val="0086513D"/>
    <w:rsid w:val="008708DD"/>
    <w:rsid w:val="00882098"/>
    <w:rsid w:val="008A04ED"/>
    <w:rsid w:val="008A0A3E"/>
    <w:rsid w:val="008A3F4D"/>
    <w:rsid w:val="008A7C41"/>
    <w:rsid w:val="008D5140"/>
    <w:rsid w:val="008E2EA2"/>
    <w:rsid w:val="008E7B1B"/>
    <w:rsid w:val="0090712A"/>
    <w:rsid w:val="0093096E"/>
    <w:rsid w:val="00941B90"/>
    <w:rsid w:val="0094319E"/>
    <w:rsid w:val="00956600"/>
    <w:rsid w:val="009661A1"/>
    <w:rsid w:val="00966D05"/>
    <w:rsid w:val="00975249"/>
    <w:rsid w:val="00976A3C"/>
    <w:rsid w:val="0098266E"/>
    <w:rsid w:val="009964CB"/>
    <w:rsid w:val="00997417"/>
    <w:rsid w:val="009A2BF0"/>
    <w:rsid w:val="009A354F"/>
    <w:rsid w:val="009A4B16"/>
    <w:rsid w:val="009A6AE9"/>
    <w:rsid w:val="009B10BB"/>
    <w:rsid w:val="009B2F40"/>
    <w:rsid w:val="009C4950"/>
    <w:rsid w:val="009C760C"/>
    <w:rsid w:val="009D46BD"/>
    <w:rsid w:val="009E1DD9"/>
    <w:rsid w:val="00A134AD"/>
    <w:rsid w:val="00A16D11"/>
    <w:rsid w:val="00A506A4"/>
    <w:rsid w:val="00A6191B"/>
    <w:rsid w:val="00A64EFE"/>
    <w:rsid w:val="00A664C4"/>
    <w:rsid w:val="00A91610"/>
    <w:rsid w:val="00A93F4B"/>
    <w:rsid w:val="00A95928"/>
    <w:rsid w:val="00AE407D"/>
    <w:rsid w:val="00AF4EAE"/>
    <w:rsid w:val="00B1547C"/>
    <w:rsid w:val="00B15CBE"/>
    <w:rsid w:val="00B33A99"/>
    <w:rsid w:val="00B70FEA"/>
    <w:rsid w:val="00B8445B"/>
    <w:rsid w:val="00BA30F7"/>
    <w:rsid w:val="00BA5822"/>
    <w:rsid w:val="00BB5EDE"/>
    <w:rsid w:val="00BC2F63"/>
    <w:rsid w:val="00BC444E"/>
    <w:rsid w:val="00BD4D29"/>
    <w:rsid w:val="00BE58E5"/>
    <w:rsid w:val="00BF769F"/>
    <w:rsid w:val="00C0615F"/>
    <w:rsid w:val="00C357AB"/>
    <w:rsid w:val="00C3742D"/>
    <w:rsid w:val="00C401B1"/>
    <w:rsid w:val="00C42104"/>
    <w:rsid w:val="00C5126B"/>
    <w:rsid w:val="00C609E9"/>
    <w:rsid w:val="00C64064"/>
    <w:rsid w:val="00C72C3F"/>
    <w:rsid w:val="00C7694B"/>
    <w:rsid w:val="00C77C67"/>
    <w:rsid w:val="00CC4959"/>
    <w:rsid w:val="00CD571B"/>
    <w:rsid w:val="00CE28A0"/>
    <w:rsid w:val="00CE51D9"/>
    <w:rsid w:val="00CE5442"/>
    <w:rsid w:val="00CE64E1"/>
    <w:rsid w:val="00CF66CC"/>
    <w:rsid w:val="00D05BEE"/>
    <w:rsid w:val="00D12768"/>
    <w:rsid w:val="00D17934"/>
    <w:rsid w:val="00D24519"/>
    <w:rsid w:val="00D50B90"/>
    <w:rsid w:val="00D62409"/>
    <w:rsid w:val="00D664D8"/>
    <w:rsid w:val="00D71519"/>
    <w:rsid w:val="00D833DC"/>
    <w:rsid w:val="00D9153E"/>
    <w:rsid w:val="00D96FAF"/>
    <w:rsid w:val="00DA18A0"/>
    <w:rsid w:val="00DA7A71"/>
    <w:rsid w:val="00DF3A75"/>
    <w:rsid w:val="00E03C99"/>
    <w:rsid w:val="00E06A85"/>
    <w:rsid w:val="00E07284"/>
    <w:rsid w:val="00E07A09"/>
    <w:rsid w:val="00E15287"/>
    <w:rsid w:val="00E2498F"/>
    <w:rsid w:val="00E3278F"/>
    <w:rsid w:val="00E3746C"/>
    <w:rsid w:val="00E4408E"/>
    <w:rsid w:val="00E60AE4"/>
    <w:rsid w:val="00E64865"/>
    <w:rsid w:val="00E71BF2"/>
    <w:rsid w:val="00E809A2"/>
    <w:rsid w:val="00E81673"/>
    <w:rsid w:val="00E84B68"/>
    <w:rsid w:val="00EA1908"/>
    <w:rsid w:val="00EA33F1"/>
    <w:rsid w:val="00EB1877"/>
    <w:rsid w:val="00EB29B5"/>
    <w:rsid w:val="00EC583A"/>
    <w:rsid w:val="00ED0F5E"/>
    <w:rsid w:val="00ED238C"/>
    <w:rsid w:val="00ED5763"/>
    <w:rsid w:val="00ED6B38"/>
    <w:rsid w:val="00EE113C"/>
    <w:rsid w:val="00EE3E0D"/>
    <w:rsid w:val="00EE59C5"/>
    <w:rsid w:val="00EE5C89"/>
    <w:rsid w:val="00EF53FE"/>
    <w:rsid w:val="00EF5BBD"/>
    <w:rsid w:val="00EF6CB1"/>
    <w:rsid w:val="00F00CC8"/>
    <w:rsid w:val="00F025A2"/>
    <w:rsid w:val="00F074C0"/>
    <w:rsid w:val="00F16C40"/>
    <w:rsid w:val="00F17330"/>
    <w:rsid w:val="00F2725E"/>
    <w:rsid w:val="00F42B80"/>
    <w:rsid w:val="00F5124E"/>
    <w:rsid w:val="00F57643"/>
    <w:rsid w:val="00F6412E"/>
    <w:rsid w:val="00F90138"/>
    <w:rsid w:val="00FA495C"/>
    <w:rsid w:val="00FB2FD6"/>
    <w:rsid w:val="00FB414E"/>
    <w:rsid w:val="00FC465D"/>
    <w:rsid w:val="00FC584A"/>
    <w:rsid w:val="00FC6508"/>
    <w:rsid w:val="00FD18C9"/>
    <w:rsid w:val="00FE41A0"/>
    <w:rsid w:val="00FE4918"/>
    <w:rsid w:val="00FF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6ED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45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81673"/>
    <w:rPr>
      <w:rFonts w:ascii="Courier New" w:hAnsi="Courier New" w:cs="Courier New"/>
      <w:sz w:val="20"/>
      <w:szCs w:val="20"/>
      <w:lang w:eastAsia="en-US"/>
    </w:rPr>
  </w:style>
  <w:style w:type="character" w:customStyle="1" w:styleId="BodyTextIndent2Char">
    <w:name w:val="Body Text Indent 2 Char"/>
    <w:uiPriority w:val="99"/>
    <w:semiHidden/>
    <w:locked/>
    <w:rsid w:val="00B8445B"/>
    <w:rPr>
      <w:rFonts w:ascii="Calibri" w:hAnsi="Calibri" w:cs="Calibri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B8445B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A4F29"/>
    <w:rPr>
      <w:lang w:eastAsia="en-US"/>
    </w:rPr>
  </w:style>
  <w:style w:type="paragraph" w:customStyle="1" w:styleId="a3">
    <w:name w:val="Знак"/>
    <w:basedOn w:val="a"/>
    <w:uiPriority w:val="99"/>
    <w:rsid w:val="00384D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uiPriority w:val="99"/>
    <w:rsid w:val="00384D83"/>
    <w:rPr>
      <w:color w:val="0000FF"/>
      <w:u w:val="none"/>
      <w:effect w:val="none"/>
    </w:rPr>
  </w:style>
  <w:style w:type="character" w:customStyle="1" w:styleId="a5">
    <w:name w:val="Гипертекстовая ссылка"/>
    <w:uiPriority w:val="99"/>
    <w:rsid w:val="00384D83"/>
    <w:rPr>
      <w:color w:val="auto"/>
    </w:rPr>
  </w:style>
  <w:style w:type="character" w:customStyle="1" w:styleId="blk">
    <w:name w:val="blk"/>
    <w:basedOn w:val="a0"/>
    <w:rsid w:val="006F2EAB"/>
  </w:style>
  <w:style w:type="paragraph" w:customStyle="1" w:styleId="ConsPlusNormal">
    <w:name w:val="ConsPlusNormal"/>
    <w:rsid w:val="005979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6C6BA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63AC39A5F6DDA944077445E5FDAB50F0C915BDD5B1CD921DDE22D493F261430CFo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063AC39A5F6DDA94406949483384BF0E0FC853D70C478B2CD9EAC7oFH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5FD3-AC4F-46C4-916F-799AD617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Савинка</cp:lastModifiedBy>
  <cp:revision>145</cp:revision>
  <dcterms:created xsi:type="dcterms:W3CDTF">2013-02-27T06:13:00Z</dcterms:created>
  <dcterms:modified xsi:type="dcterms:W3CDTF">2024-11-11T11:47:00Z</dcterms:modified>
</cp:coreProperties>
</file>